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Juvenile Delinquency: Intervention</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Name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Institution</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Background with the research topic</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This research looks at the effectiveness of the intervention to juvenile delinquencies at the family, church, government, school and NGO's level.</w:t>
      </w:r>
      <w:r>
        <w:rPr>
          <w:rFonts w:ascii="Times New Roman" w:cs="Times New Roman" w:hAnsi="Times New Roman"/>
          <w:sz w:val="24"/>
          <w:szCs w:val="24"/>
        </w:rPr>
        <w:t xml:space="preserve"> This topic involves cases of children under the age of 18 years old and how they are presented in the court of law. This means the enactment of a minor code which guides the court and any relevant party to decide on giving of the judgment to juvenile criminal</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Kro15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(Krohn, M.D. Lane, J., 2015)</w:t>
      </w:r>
      <w:r>
        <w:rPr>
          <w:rFonts w:ascii="Times New Roman" w:cs="Times New Roman" w:hAnsi="Times New Roman"/>
          <w:sz w:val="24"/>
          <w:szCs w:val="24"/>
        </w:rPr>
        <w:fldChar w:fldCharType="end"/>
      </w:r>
      <w:r>
        <w:rPr>
          <w:rFonts w:ascii="Times New Roman" w:cs="Times New Roman" w:hAnsi="Times New Roman"/>
          <w:sz w:val="24"/>
          <w:szCs w:val="24"/>
        </w:rPr>
        <w:t>.</w:t>
      </w:r>
      <w:r>
        <w:rPr>
          <w:rFonts w:ascii="Times New Roman" w:cs="Times New Roman" w:hAnsi="Times New Roman"/>
          <w:sz w:val="24"/>
          <w:szCs w:val="24"/>
        </w:rPr>
        <w:t xml:space="preserve"> My experience with the research topic involved the collection of statistical data from various facilities that deal with the juvenile and rehabilitation of </w:t>
      </w:r>
      <w:r>
        <w:rPr>
          <w:rFonts w:ascii="Times New Roman" w:cs="Times New Roman" w:hAnsi="Times New Roman"/>
          <w:sz w:val="24"/>
          <w:szCs w:val="24"/>
        </w:rPr>
        <w:t>minors.</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Research bias</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sz w:val="24"/>
          <w:szCs w:val="24"/>
        </w:rPr>
        <w:t xml:space="preserve">               </w:t>
      </w:r>
      <w:r>
        <w:rPr>
          <w:rFonts w:ascii="Times New Roman" w:cs="Times New Roman" w:hAnsi="Times New Roman"/>
          <w:sz w:val="24"/>
          <w:szCs w:val="24"/>
        </w:rPr>
        <w:t xml:space="preserve">The main focus of the research was to </w:t>
      </w:r>
      <w:r>
        <w:rPr>
          <w:rFonts w:ascii="Times New Roman" w:cs="Times New Roman" w:hAnsi="Times New Roman"/>
          <w:sz w:val="24"/>
          <w:szCs w:val="24"/>
        </w:rPr>
        <w:t>find out whether juvenile offenders act out of disabilities associated with personal identity. These are the personality issues that start during the early life of an individual may</w:t>
      </w:r>
      <w:r>
        <w:rPr>
          <w:rFonts w:ascii="Times New Roman" w:cs="Times New Roman" w:hAnsi="Times New Roman"/>
          <w:sz w:val="24"/>
          <w:szCs w:val="24"/>
        </w:rPr>
        <w:t>be</w:t>
      </w:r>
      <w:r>
        <w:rPr>
          <w:rFonts w:ascii="Times New Roman" w:cs="Times New Roman" w:hAnsi="Times New Roman"/>
          <w:sz w:val="24"/>
          <w:szCs w:val="24"/>
        </w:rPr>
        <w:t xml:space="preserve"> due to lack of family</w:t>
      </w:r>
      <w:r>
        <w:rPr>
          <w:rFonts w:ascii="Times New Roman" w:cs="Times New Roman" w:hAnsi="Times New Roman"/>
          <w:sz w:val="24"/>
          <w:szCs w:val="24"/>
        </w:rPr>
        <w:t xml:space="preserve"> love, the agony that comes with misfortune for instance </w:t>
      </w:r>
      <w:r>
        <w:rPr>
          <w:rFonts w:ascii="Times New Roman" w:cs="Times New Roman" w:hAnsi="Times New Roman"/>
          <w:sz w:val="24"/>
          <w:szCs w:val="24"/>
        </w:rPr>
        <w:t>death of parent or guardian, breaking away of family, poverty and other social problems that face the minor</w:t>
      </w:r>
      <w:r>
        <w:rPr>
          <w:rFonts w:ascii="Times New Roman" w:cs="Times New Roman" w:hAnsi="Times New Roman"/>
          <w:sz w:val="24"/>
          <w:szCs w:val="24"/>
        </w:rPr>
        <w:t xml:space="preserve">s. Simply put the research explores </w:t>
      </w:r>
      <w:r>
        <w:rPr>
          <w:rFonts w:ascii="Times New Roman" w:cs="Times New Roman" w:hAnsi="Times New Roman"/>
          <w:sz w:val="24"/>
          <w:szCs w:val="24"/>
        </w:rPr>
        <w:t>juvenile delinquency and whether is</w:t>
      </w:r>
      <w:r>
        <w:rPr>
          <w:rFonts w:ascii="Times New Roman" w:cs="Times New Roman" w:hAnsi="Times New Roman"/>
          <w:sz w:val="24"/>
          <w:szCs w:val="24"/>
        </w:rPr>
        <w:t xml:space="preserve"> motiva</w:t>
      </w:r>
      <w:r>
        <w:rPr>
          <w:rFonts w:ascii="Times New Roman" w:cs="Times New Roman" w:hAnsi="Times New Roman"/>
          <w:sz w:val="24"/>
          <w:szCs w:val="24"/>
        </w:rPr>
        <w:t>ted by persona</w:t>
      </w:r>
      <w:r>
        <w:rPr>
          <w:rFonts w:ascii="Times New Roman" w:cs="Times New Roman" w:hAnsi="Times New Roman"/>
          <w:sz w:val="24"/>
          <w:szCs w:val="24"/>
        </w:rPr>
        <w:t>lity disabilities</w:t>
      </w:r>
      <w:r>
        <w:rPr>
          <w:rFonts w:ascii="Times New Roman" w:cs="Times New Roman" w:hAnsi="Times New Roman"/>
          <w:sz w:val="24"/>
          <w:szCs w:val="24"/>
        </w:rPr>
        <w:t xml:space="preserve"> which develop as minors interact and experience with people and situations in their immediate environment</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CITATION Gre142 \l 1033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 </w:t>
      </w:r>
      <w:r>
        <w:rPr>
          <w:rFonts w:ascii="Times New Roman" w:cs="Times New Roman" w:hAnsi="Times New Roman"/>
          <w:noProof/>
          <w:sz w:val="24"/>
          <w:szCs w:val="24"/>
        </w:rPr>
        <w:t>(Greenwald, 2014)</w:t>
      </w:r>
      <w:r>
        <w:rPr>
          <w:rFonts w:ascii="Times New Roman" w:cs="Times New Roman" w:hAnsi="Times New Roman"/>
          <w:sz w:val="24"/>
          <w:szCs w:val="24"/>
        </w:rPr>
        <w:fldChar w:fldCharType="end"/>
      </w:r>
      <w:r>
        <w:rPr>
          <w:rFonts w:ascii="Times New Roman" w:cs="Times New Roman" w:hAnsi="Times New Roman"/>
          <w:color w:val="222222"/>
          <w:sz w:val="24"/>
          <w:szCs w:val="24"/>
          <w:shd w:val="clear" w:color="auto" w:fill="ffffff"/>
        </w:rPr>
        <w:t>. However, in no doubt, this study can lead to research bias because it is a qualitat</w:t>
      </w:r>
      <w:r>
        <w:rPr>
          <w:rFonts w:ascii="Times New Roman" w:cs="Times New Roman" w:hAnsi="Times New Roman"/>
          <w:color w:val="222222"/>
          <w:sz w:val="24"/>
          <w:szCs w:val="24"/>
          <w:shd w:val="clear" w:color="auto" w:fill="ffffff"/>
        </w:rPr>
        <w:t xml:space="preserve">ive study that is trying to explore behaviors of juveniles with the help of statistical data from various facilities that deal with rehabilitation of minors. </w:t>
      </w:r>
    </w:p>
    <w:p>
      <w:pPr>
        <w:pStyle w:val="style0"/>
        <w:spacing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The area that is best incorporated in the paper</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The area of the study that is well incorporated in the purpose statement which outlines why the study is carried out. In this area, it clearly states why the main objective of the study and </w:t>
      </w:r>
      <w:r>
        <w:rPr>
          <w:rFonts w:ascii="Times New Roman" w:cs="Times New Roman" w:hAnsi="Times New Roman"/>
          <w:color w:val="222222"/>
          <w:sz w:val="24"/>
          <w:szCs w:val="24"/>
          <w:shd w:val="clear" w:color="auto" w:fill="ffffff"/>
        </w:rPr>
        <w:t>what it intends to achieve. For instance, the auth</w:t>
      </w:r>
      <w:r>
        <w:rPr>
          <w:rFonts w:ascii="Times New Roman" w:cs="Times New Roman" w:hAnsi="Times New Roman"/>
          <w:color w:val="222222"/>
          <w:sz w:val="24"/>
          <w:szCs w:val="24"/>
          <w:shd w:val="clear" w:color="auto" w:fill="ffffff"/>
        </w:rPr>
        <w:t xml:space="preserve">or of the study intends to propose the best possible solution to the problems that juveniles face leading to </w:t>
      </w:r>
      <w:r>
        <w:rPr>
          <w:rFonts w:ascii="Times New Roman" w:cs="Times New Roman" w:hAnsi="Times New Roman"/>
          <w:color w:val="222222"/>
          <w:sz w:val="24"/>
          <w:szCs w:val="24"/>
          <w:shd w:val="clear" w:color="auto" w:fill="ffffff"/>
        </w:rPr>
        <w:t>criminal or delinquent behavior in society</w:t>
      </w:r>
      <w:r>
        <w:rPr>
          <w:rFonts w:ascii="Times New Roman" w:cs="Times New Roman" w:hAnsi="Times New Roman"/>
          <w:color w:val="222222"/>
          <w:sz w:val="24"/>
          <w:szCs w:val="24"/>
          <w:shd w:val="clear" w:color="auto" w:fill="ffffff"/>
        </w:rPr>
        <w:t>. In this area, it also proposes prevention measures to development o</w:t>
      </w:r>
      <w:r>
        <w:rPr>
          <w:rFonts w:ascii="Times New Roman" w:cs="Times New Roman" w:hAnsi="Times New Roman"/>
          <w:color w:val="222222"/>
          <w:sz w:val="24"/>
          <w:szCs w:val="24"/>
          <w:shd w:val="clear" w:color="auto" w:fill="ffffff"/>
        </w:rPr>
        <w:t>f</w:t>
      </w:r>
      <w:r>
        <w:rPr>
          <w:rFonts w:ascii="Times New Roman" w:cs="Times New Roman" w:hAnsi="Times New Roman"/>
          <w:color w:val="222222"/>
          <w:sz w:val="24"/>
          <w:szCs w:val="24"/>
          <w:shd w:val="clear" w:color="auto" w:fill="ffffff"/>
        </w:rPr>
        <w:t xml:space="preserve"> personality disabilities as well a</w:t>
      </w:r>
      <w:r>
        <w:rPr>
          <w:rFonts w:ascii="Times New Roman" w:cs="Times New Roman" w:hAnsi="Times New Roman"/>
          <w:color w:val="222222"/>
          <w:sz w:val="24"/>
          <w:szCs w:val="24"/>
          <w:shd w:val="clear" w:color="auto" w:fill="ffffff"/>
        </w:rPr>
        <w:t>s intervention methods that can be adopted by social institutions such as families, churches, schools and even government institutions. In regards to prevention, the study also intends to enable different stakeholders in the social institutions and organiz</w:t>
      </w:r>
      <w:r>
        <w:rPr>
          <w:rFonts w:ascii="Times New Roman" w:cs="Times New Roman" w:hAnsi="Times New Roman"/>
          <w:color w:val="222222"/>
          <w:sz w:val="24"/>
          <w:szCs w:val="24"/>
          <w:shd w:val="clear" w:color="auto" w:fill="ffffff"/>
        </w:rPr>
        <w:t>ation dealing with the youth such as parents, teachers, and other members of the society on how they can gain awareness on disability</w:t>
      </w:r>
      <w:r>
        <w:rPr>
          <w:rFonts w:ascii="Times New Roman" w:cs="Times New Roman" w:hAnsi="Times New Roman"/>
          <w:color w:val="222222"/>
          <w:sz w:val="24"/>
          <w:szCs w:val="24"/>
          <w:shd w:val="clear" w:color="auto" w:fill="ffffff"/>
        </w:rPr>
        <w:fldChar w:fldCharType="begin"/>
      </w:r>
      <w:r>
        <w:rPr>
          <w:rFonts w:ascii="Times New Roman" w:cs="Times New Roman" w:hAnsi="Times New Roman"/>
          <w:color w:val="222222"/>
          <w:sz w:val="24"/>
          <w:szCs w:val="24"/>
          <w:shd w:val="clear" w:color="auto" w:fill="ffffff"/>
        </w:rPr>
        <w:instrText xml:space="preserve"> CITATION Und16 \l 1033 </w:instrText>
      </w:r>
      <w:r>
        <w:rPr>
          <w:rFonts w:ascii="Times New Roman" w:cs="Times New Roman" w:hAnsi="Times New Roman"/>
          <w:color w:val="222222"/>
          <w:sz w:val="24"/>
          <w:szCs w:val="24"/>
          <w:shd w:val="clear" w:color="auto" w:fill="ffffff"/>
        </w:rPr>
        <w:fldChar w:fldCharType="separate"/>
      </w:r>
      <w:r>
        <w:rPr>
          <w:rFonts w:ascii="Times New Roman" w:cs="Times New Roman" w:hAnsi="Times New Roman"/>
          <w:noProof/>
          <w:color w:val="222222"/>
          <w:sz w:val="24"/>
          <w:szCs w:val="24"/>
          <w:shd w:val="clear" w:color="auto" w:fill="ffffff"/>
        </w:rPr>
        <w:t xml:space="preserve"> </w:t>
      </w:r>
      <w:r>
        <w:rPr>
          <w:rFonts w:ascii="Times New Roman" w:cs="Times New Roman" w:hAnsi="Times New Roman"/>
          <w:noProof/>
          <w:color w:val="222222"/>
          <w:sz w:val="24"/>
          <w:szCs w:val="24"/>
          <w:shd w:val="clear" w:color="auto" w:fill="ffffff"/>
        </w:rPr>
        <w:t>(Underwood, L. &amp; Washngton, A., 2016)</w:t>
      </w:r>
      <w:r>
        <w:rPr>
          <w:rFonts w:ascii="Times New Roman" w:cs="Times New Roman" w:hAnsi="Times New Roman"/>
          <w:color w:val="222222"/>
          <w:sz w:val="24"/>
          <w:szCs w:val="24"/>
          <w:shd w:val="clear" w:color="auto" w:fill="ffffff"/>
        </w:rPr>
        <w:fldChar w:fldCharType="end"/>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Therefore, this area of study is well incorporated and clear on the overall objectives.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H</w:t>
      </w:r>
      <w:r>
        <w:rPr>
          <w:rFonts w:ascii="Times New Roman" w:cs="Times New Roman" w:hAnsi="Times New Roman"/>
          <w:color w:val="222222"/>
          <w:sz w:val="24"/>
          <w:szCs w:val="24"/>
          <w:shd w:val="clear" w:color="auto" w:fill="ffffff"/>
        </w:rPr>
        <w:t>owe</w:t>
      </w:r>
      <w:r>
        <w:rPr>
          <w:rFonts w:ascii="Times New Roman" w:cs="Times New Roman" w:hAnsi="Times New Roman"/>
          <w:color w:val="222222"/>
          <w:sz w:val="24"/>
          <w:szCs w:val="24"/>
          <w:shd w:val="clear" w:color="auto" w:fill="ffffff"/>
        </w:rPr>
        <w:t>ver, there is an area</w:t>
      </w:r>
      <w:r>
        <w:rPr>
          <w:rFonts w:ascii="Times New Roman" w:cs="Times New Roman" w:hAnsi="Times New Roman"/>
          <w:color w:val="222222"/>
          <w:sz w:val="24"/>
          <w:szCs w:val="24"/>
          <w:shd w:val="clear" w:color="auto" w:fill="ffffff"/>
        </w:rPr>
        <w:t xml:space="preserve"> of the study which require</w:t>
      </w:r>
      <w:r>
        <w:rPr>
          <w:rFonts w:ascii="Times New Roman" w:cs="Times New Roman" w:hAnsi="Times New Roman"/>
          <w:color w:val="222222"/>
          <w:sz w:val="24"/>
          <w:szCs w:val="24"/>
          <w:shd w:val="clear" w:color="auto" w:fill="ffffff"/>
        </w:rPr>
        <w:t>s</w:t>
      </w:r>
      <w:r>
        <w:rPr>
          <w:rFonts w:ascii="Times New Roman" w:cs="Times New Roman" w:hAnsi="Times New Roman"/>
          <w:color w:val="222222"/>
          <w:sz w:val="24"/>
          <w:szCs w:val="24"/>
          <w:shd w:val="clear" w:color="auto" w:fill="ffffff"/>
        </w:rPr>
        <w:t xml:space="preserve"> revision</w:t>
      </w:r>
      <w:r>
        <w:rPr>
          <w:rFonts w:ascii="Times New Roman" w:cs="Times New Roman" w:hAnsi="Times New Roman"/>
          <w:color w:val="222222"/>
          <w:sz w:val="24"/>
          <w:szCs w:val="24"/>
          <w:shd w:val="clear" w:color="auto" w:fill="ffffff"/>
        </w:rPr>
        <w:t xml:space="preserve"> so that it might be </w:t>
      </w:r>
      <w:r>
        <w:rPr>
          <w:rFonts w:ascii="Times New Roman" w:cs="Times New Roman" w:hAnsi="Times New Roman"/>
          <w:color w:val="222222"/>
          <w:sz w:val="24"/>
          <w:szCs w:val="24"/>
          <w:shd w:val="clear" w:color="auto" w:fill="ffffff"/>
        </w:rPr>
        <w:t>complete. Th</w:t>
      </w:r>
      <w:r>
        <w:rPr>
          <w:rFonts w:ascii="Times New Roman" w:cs="Times New Roman" w:hAnsi="Times New Roman"/>
          <w:color w:val="222222"/>
          <w:sz w:val="24"/>
          <w:szCs w:val="24"/>
          <w:shd w:val="clear" w:color="auto" w:fill="ffffff"/>
        </w:rPr>
        <w:t>is is the research question section</w:t>
      </w:r>
      <w:r>
        <w:rPr>
          <w:rFonts w:ascii="Times New Roman" w:cs="Times New Roman" w:hAnsi="Times New Roman"/>
          <w:color w:val="222222"/>
          <w:sz w:val="24"/>
          <w:szCs w:val="24"/>
          <w:shd w:val="clear" w:color="auto" w:fill="ffffff"/>
        </w:rPr>
        <w:t xml:space="preserve"> of the study which has several questions must guide the research as they conduct the study. The specific questions that require revision include do parents and guardians take time with their children at the early developmental stages? Do parents and guardians know the pattern of behavior of their children and whether the children experience developments disabilities? What are the various undertakings which the school adopt to ensure learners behave by the set school rules and the norms of the larger society?</w:t>
      </w:r>
      <w:r>
        <w:rPr>
          <w:rFonts w:ascii="Times New Roman" w:cs="Times New Roman" w:hAnsi="Times New Roman"/>
          <w:color w:val="222222"/>
          <w:sz w:val="24"/>
          <w:szCs w:val="24"/>
          <w:shd w:val="clear" w:color="auto" w:fill="ffffff"/>
        </w:rPr>
        <w:t xml:space="preserve"> Therefore, the researc</w:t>
      </w:r>
      <w:r>
        <w:rPr>
          <w:rFonts w:ascii="Times New Roman" w:cs="Times New Roman" w:hAnsi="Times New Roman"/>
          <w:color w:val="222222"/>
          <w:sz w:val="24"/>
          <w:szCs w:val="24"/>
          <w:shd w:val="clear" w:color="auto" w:fill="ffffff"/>
        </w:rPr>
        <w:t xml:space="preserve">h question section of the study can be strengthened by incorporating more in-depth questions that are related to the study.  </w:t>
      </w:r>
    </w:p>
    <w:p>
      <w:pPr>
        <w:pStyle w:val="style0"/>
        <w:spacing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Challenges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Some of the challenges I experienced when incorporating the research and adding the citations is the limited number of relevant studies that could be used as a reference. There is a very little number of studies that can be used to help build or support my</w:t>
      </w:r>
      <w:r>
        <w:rPr>
          <w:rFonts w:ascii="Times New Roman" w:cs="Times New Roman" w:hAnsi="Times New Roman"/>
          <w:color w:val="222222"/>
          <w:sz w:val="24"/>
          <w:szCs w:val="24"/>
          <w:shd w:val="clear" w:color="auto" w:fill="ffffff"/>
        </w:rPr>
        <w:t xml:space="preserve"> study. Similarly, the </w:t>
      </w:r>
      <w:r>
        <w:rPr>
          <w:rFonts w:ascii="Times New Roman" w:cs="Times New Roman" w:hAnsi="Times New Roman"/>
          <w:color w:val="222222"/>
          <w:sz w:val="24"/>
          <w:szCs w:val="24"/>
          <w:shd w:val="clear" w:color="auto" w:fill="ffffff"/>
        </w:rPr>
        <w:t>institutions involved in juvenile rehabilitation also keep little data which can be used and referenced in the study.</w:t>
      </w:r>
    </w:p>
    <w:p>
      <w:pPr>
        <w:pStyle w:val="style0"/>
        <w:spacing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Lesson learned</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The most important aspect I learnt during the assignment is that children need a lot of care when </w:t>
      </w:r>
      <w:r>
        <w:rPr>
          <w:rFonts w:ascii="Times New Roman" w:cs="Times New Roman" w:hAnsi="Times New Roman"/>
          <w:color w:val="222222"/>
          <w:sz w:val="24"/>
          <w:szCs w:val="24"/>
          <w:shd w:val="clear" w:color="auto" w:fill="ffffff"/>
        </w:rPr>
        <w:t>growing. They also need good parental care because this shapes the behavior of the child. Therefore how a child is brought up matters a lot and determines how the child is going to relate with the society. In regards to research, I have learned that suffic</w:t>
      </w:r>
      <w:r>
        <w:rPr>
          <w:rFonts w:ascii="Times New Roman" w:cs="Times New Roman" w:hAnsi="Times New Roman"/>
          <w:color w:val="222222"/>
          <w:sz w:val="24"/>
          <w:szCs w:val="24"/>
          <w:shd w:val="clear" w:color="auto" w:fill="ffffff"/>
        </w:rPr>
        <w:t>ient data is important because it makes the study complete.</w:t>
      </w:r>
    </w:p>
    <w:p>
      <w:pPr>
        <w:pStyle w:val="style0"/>
        <w:spacing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Final draft</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If I was in a professional setting I would compare the final draft with the objectives of the study to ensure that the draft is up to snuff. I would also compare it with the general re</w:t>
      </w:r>
      <w:r>
        <w:rPr>
          <w:rFonts w:ascii="Times New Roman" w:cs="Times New Roman" w:hAnsi="Times New Roman"/>
          <w:color w:val="222222"/>
          <w:sz w:val="24"/>
          <w:szCs w:val="24"/>
          <w:shd w:val="clear" w:color="auto" w:fill="ffffff"/>
        </w:rPr>
        <w:t>quirements of writing a study that is accepted at a professional level.</w:t>
      </w:r>
    </w:p>
    <w:p>
      <w:pPr>
        <w:pStyle w:val="style0"/>
        <w:spacing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Research questions</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w:t>
      </w:r>
      <w:bookmarkStart w:id="0" w:name="_GoBack"/>
      <w:bookmarkEnd w:id="0"/>
      <w:r>
        <w:rPr>
          <w:rFonts w:ascii="Times New Roman" w:cs="Times New Roman" w:hAnsi="Times New Roman"/>
          <w:color w:val="222222"/>
          <w:sz w:val="24"/>
          <w:szCs w:val="24"/>
          <w:shd w:val="clear" w:color="auto" w:fill="ffffff"/>
        </w:rPr>
        <w:t xml:space="preserve">In regards to questions about research, I would like to ask whether the standards of writing research are the same in all profession or they differ in various </w:t>
      </w:r>
      <w:r>
        <w:rPr>
          <w:rFonts w:ascii="Times New Roman" w:cs="Times New Roman" w:hAnsi="Times New Roman"/>
          <w:color w:val="222222"/>
          <w:sz w:val="24"/>
          <w:szCs w:val="24"/>
          <w:shd w:val="clear" w:color="auto" w:fill="ffffff"/>
        </w:rPr>
        <w:t>fields.</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1"/>
        <w:rPr>
          <w:rFonts w:ascii="Times New Roman" w:cs="Times New Roman" w:hAnsi="Times New Roman"/>
          <w:color w:val="auto"/>
          <w:sz w:val="24"/>
          <w:szCs w:val="24"/>
        </w:rPr>
      </w:pPr>
      <w:r>
        <w:rPr>
          <w:rFonts w:ascii="Times New Roman" w:cs="Times New Roman" w:hAnsi="Times New Roman"/>
          <w:color w:val="auto"/>
          <w:sz w:val="24"/>
          <w:szCs w:val="24"/>
        </w:rPr>
        <w:t>References</w:t>
      </w:r>
    </w:p>
    <w:p>
      <w:pPr>
        <w:pStyle w:val="style265"/>
        <w:ind w:left="720" w:hanging="720"/>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Greenwald, R. (2014). </w:t>
      </w:r>
      <w:r>
        <w:rPr>
          <w:rFonts w:ascii="Times New Roman" w:cs="Times New Roman" w:hAnsi="Times New Roman"/>
          <w:i/>
          <w:iCs/>
          <w:noProof/>
          <w:sz w:val="24"/>
          <w:szCs w:val="24"/>
        </w:rPr>
        <w:t>Trauma and juvenille Delinquency: Theory Research and Intervention.</w:t>
      </w:r>
      <w:r>
        <w:rPr>
          <w:rFonts w:ascii="Times New Roman" w:cs="Times New Roman" w:hAnsi="Times New Roman"/>
          <w:noProof/>
          <w:sz w:val="24"/>
          <w:szCs w:val="24"/>
        </w:rPr>
        <w:t xml:space="preserve"> Hoboken: Taylor and Francis.</w:t>
      </w:r>
    </w:p>
    <w:p>
      <w:pPr>
        <w:pStyle w:val="style265"/>
        <w:ind w:left="720" w:hanging="720"/>
        <w:rPr>
          <w:rFonts w:ascii="Times New Roman" w:cs="Times New Roman" w:hAnsi="Times New Roman"/>
          <w:noProof/>
          <w:sz w:val="24"/>
          <w:szCs w:val="24"/>
        </w:rPr>
      </w:pPr>
      <w:r>
        <w:rPr>
          <w:rFonts w:ascii="Times New Roman" w:cs="Times New Roman" w:hAnsi="Times New Roman"/>
          <w:noProof/>
          <w:sz w:val="24"/>
          <w:szCs w:val="24"/>
        </w:rPr>
        <w:t xml:space="preserve">Krohn, M.D. Lane, J. (2015). </w:t>
      </w:r>
      <w:r>
        <w:rPr>
          <w:rFonts w:ascii="Times New Roman" w:cs="Times New Roman" w:hAnsi="Times New Roman"/>
          <w:i/>
          <w:iCs/>
          <w:noProof/>
          <w:sz w:val="24"/>
          <w:szCs w:val="24"/>
        </w:rPr>
        <w:t>The Handbook of Juvenille Delinquency and Juvenile Justice.</w:t>
      </w:r>
      <w:r>
        <w:rPr>
          <w:rFonts w:ascii="Times New Roman" w:cs="Times New Roman" w:hAnsi="Times New Roman"/>
          <w:noProof/>
          <w:sz w:val="24"/>
          <w:szCs w:val="24"/>
        </w:rPr>
        <w:t xml:space="preserve"> </w:t>
      </w:r>
    </w:p>
    <w:p>
      <w:pPr>
        <w:pStyle w:val="style265"/>
        <w:ind w:left="720" w:hanging="720"/>
        <w:rPr>
          <w:rFonts w:ascii="Times New Roman" w:cs="Times New Roman" w:hAnsi="Times New Roman"/>
          <w:noProof/>
          <w:sz w:val="24"/>
          <w:szCs w:val="24"/>
        </w:rPr>
      </w:pPr>
      <w:r>
        <w:rPr>
          <w:rFonts w:ascii="Times New Roman" w:cs="Times New Roman" w:hAnsi="Times New Roman"/>
          <w:noProof/>
          <w:sz w:val="24"/>
          <w:szCs w:val="24"/>
        </w:rPr>
        <w:t xml:space="preserve">Underwood, L. &amp; Washngton, A. (2016). Mental Illness and Juvenille Offenders. </w:t>
      </w:r>
      <w:r>
        <w:rPr>
          <w:rFonts w:ascii="Times New Roman" w:cs="Times New Roman" w:hAnsi="Times New Roman"/>
          <w:i/>
          <w:iCs/>
          <w:noProof/>
          <w:sz w:val="24"/>
          <w:szCs w:val="24"/>
        </w:rPr>
        <w:t>International Journal of Enivironmental Research and Public Health</w:t>
      </w:r>
      <w:r>
        <w:rPr>
          <w:rFonts w:ascii="Times New Roman" w:cs="Times New Roman" w:hAnsi="Times New Roman"/>
          <w:noProof/>
          <w:sz w:val="24"/>
          <w:szCs w:val="24"/>
        </w:rPr>
        <w:t>, 13(2) 228.</w:t>
      </w:r>
    </w:p>
    <w:p>
      <w:pPr>
        <w:pStyle w:val="style0"/>
        <w:rPr/>
      </w:pPr>
      <w:r>
        <w:rPr>
          <w:rFonts w:ascii="Times New Roman" w:cs="Times New Roman" w:hAnsi="Times New Roman"/>
          <w:b/>
          <w:bCs/>
          <w:noProof/>
          <w:sz w:val="24"/>
          <w:szCs w:val="24"/>
        </w:rPr>
        <w:fldChar w:fldCharType="end"/>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pPr>
      <w: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00000003" w:usb1="00000000" w:usb2="00000000" w:usb3="00000000" w:csb0="00000001"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3</w:t>
    </w:r>
    <w:r>
      <w:rPr>
        <w:noProof/>
      </w:rPr>
      <w:fldChar w:fldCharType="end"/>
    </w:r>
  </w:p>
  <w:p>
    <w:pPr>
      <w:pStyle w:val="style0"/>
      <w:rPr>
        <w:rFonts w:ascii="Times New Roman" w:cs="Times New Roman" w:hAnsi="Times New Roman"/>
        <w:sz w:val="24"/>
        <w:szCs w:val="24"/>
      </w:rPr>
    </w:pPr>
    <w:r>
      <w:rPr>
        <w:rFonts w:ascii="Times New Roman" w:cs="Times New Roman" w:hAnsi="Times New Roman"/>
        <w:sz w:val="24"/>
        <w:szCs w:val="24"/>
      </w:rPr>
      <w:t>JUVENILE DELINQUENCY: INTERVENTION</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0"/>
      <w:rPr>
        <w:rFonts w:ascii="Times New Roman" w:cs="Times New Roman" w:hAnsi="Times New Roman"/>
        <w:sz w:val="24"/>
        <w:szCs w:val="24"/>
      </w:rPr>
    </w:pPr>
    <w:r>
      <w:rPr>
        <w:rFonts w:ascii="Times New Roman" w:cs="Times New Roman" w:hAnsi="Times New Roman"/>
        <w:sz w:val="24"/>
        <w:szCs w:val="24"/>
      </w:rPr>
      <w:t>Running Head: JUVENILE DELINQUENCY: INTERVENTION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100"/>
    <w:qFormat/>
    <w:uiPriority w:val="9"/>
    <w:pPr>
      <w:keepNext/>
      <w:keepLines/>
      <w:spacing w:before="480" w:after="0"/>
      <w:outlineLvl w:val="0"/>
    </w:pPr>
    <w:rPr>
      <w:rFonts w:ascii="Cambria" w:cs="宋体" w:eastAsia="宋体" w:hAnsi="Cambria"/>
      <w:b/>
      <w:bCs/>
      <w:color w:val="365f91"/>
      <w:sz w:val="28"/>
      <w:szCs w:val="28"/>
      <w:lang w:eastAsia="ja-JP"/>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524faf5-1eb0-485d-a6db-88db1e45234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6cf5b55-87e5-41c3-8e23-1b1384a960b0"/>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character" w:customStyle="1" w:styleId="style4100">
    <w:name w:val="Heading 1 Char_bb0c6c56-2e57-4b74-a76f-7aae47ea435c"/>
    <w:basedOn w:val="style65"/>
    <w:next w:val="style4100"/>
    <w:link w:val="style1"/>
    <w:uiPriority w:val="9"/>
    <w:rPr>
      <w:rFonts w:ascii="Cambria" w:cs="宋体" w:eastAsia="宋体" w:hAnsi="Cambria"/>
      <w:b/>
      <w:bCs/>
      <w:color w:val="365f91"/>
      <w:sz w:val="28"/>
      <w:szCs w:val="28"/>
      <w:lang w:eastAsia="ja-JP"/>
    </w:r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Gre142</b:Tag>
    <b:SourceType>Book</b:SourceType>
    <b:Guid>{6D04F004-B4C9-4703-8237-E3244441F0C5}</b:Guid>
    <b:Title>Trauma and juvenille Delinquency: Theory Research and Intervention</b:Title>
    <b:Year>2014</b:Year>
    <b:Author>
      <b:Author>
        <b:NameList>
          <b:Person>
            <b:Last>Greenwald</b:Last>
            <b:First>R.</b:First>
          </b:Person>
        </b:NameList>
      </b:Author>
    </b:Author>
    <b:Publisher>Hoboken: Taylor and Francis</b:Publisher>
    <b:RefOrder>2</b:RefOrder>
  </b:Source>
  <b:Source>
    <b:Tag>Kro15</b:Tag>
    <b:SourceType>Book</b:SourceType>
    <b:Guid>{29AB39E1-7573-4FBF-86AD-7B53A2ACE77B}</b:Guid>
    <b:Author>
      <b:Author>
        <b:Corporate>Krohn, M.D. Lane, J.</b:Corporate>
      </b:Author>
    </b:Author>
    <b:Title>The Handbook of Juvenille Delinquency and Juvenile Justice</b:Title>
    <b:Year>2015</b:Year>
    <b:RefOrder>1</b:RefOrder>
  </b:Source>
  <b:Source>
    <b:Tag>Und16</b:Tag>
    <b:SourceType>JournalArticle</b:SourceType>
    <b:Guid>{FA0EC2FB-8FAC-43FE-B7A8-2B5BC74C4FFB}</b:Guid>
    <b:Author>
      <b:Author>
        <b:Corporate>Underwood, L. &amp; Washngton, A.</b:Corporate>
      </b:Author>
    </b:Author>
    <b:Title>Mental Illness and Juvenille Offenders</b:Title>
    <b:Year>2016</b:Year>
    <b:JournalName>International Journal of Enivironmental Research and Public Health</b:JournalName>
    <b:Pages>13(2) 228</b:Pages>
    <b:RefOrder>3</b:RefOrder>
  </b:Source>
</b:Sources>
</file>

<file path=customXml/itemProps1.xml><?xml version="1.0" encoding="utf-8"?>
<ds:datastoreItem xmlns:ds="http://schemas.openxmlformats.org/officeDocument/2006/customXml" ds:itemID="{B6CD8D2E-9A0F-422C-A236-7D691380B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831</Words>
  <Pages>5</Pages>
  <Characters>4360</Characters>
  <Application>WPS Office</Application>
  <DocSecurity>0</DocSecurity>
  <Paragraphs>50</Paragraphs>
  <ScaleCrop>false</ScaleCrop>
  <LinksUpToDate>false</LinksUpToDate>
  <CharactersWithSpaces>5301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2019-07-23T12:42:03Z</dcterms:created>
  <dc:creator>Zack</dc:creator>
  <lastModifiedBy>JKM-LX1</lastModifiedBy>
  <dcterms:modified xsi:type="dcterms:W3CDTF">2019-07-23T12:42:03Z</dcterms:modified>
  <revision>24</revision>
</coreProperties>
</file>

<file path=docProps/custom.xml><?xml version="1.0" encoding="utf-8"?>
<Properties xmlns="http://schemas.openxmlformats.org/officeDocument/2006/custom-properties" xmlns:vt="http://schemas.openxmlformats.org/officeDocument/2006/docPropsVTypes"/>
</file>